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DF" w:rsidRPr="0008299D" w:rsidRDefault="00AF28DF" w:rsidP="00AF28DF">
      <w:pPr>
        <w:spacing w:before="0" w:after="0" w:line="240" w:lineRule="auto"/>
        <w:rPr>
          <w:b/>
          <w:color w:val="4F81BD" w:themeColor="accent1"/>
          <w:sz w:val="32"/>
          <w:szCs w:val="32"/>
        </w:rPr>
      </w:pPr>
      <w:r>
        <w:rPr>
          <w:b/>
          <w:color w:val="4F81BD" w:themeColor="accent1"/>
          <w:sz w:val="32"/>
          <w:szCs w:val="32"/>
        </w:rPr>
        <w:t xml:space="preserve">                                 </w:t>
      </w:r>
      <w:r w:rsidRPr="0008299D">
        <w:rPr>
          <w:b/>
          <w:color w:val="4F81BD" w:themeColor="accent1"/>
          <w:sz w:val="32"/>
          <w:szCs w:val="32"/>
        </w:rPr>
        <w:t>OFFICE OF THE PRINCIPAL</w:t>
      </w:r>
    </w:p>
    <w:p w:rsidR="00AF28DF" w:rsidRPr="0008299D" w:rsidRDefault="00AF28DF" w:rsidP="00AF28DF">
      <w:pPr>
        <w:spacing w:before="0" w:after="0" w:line="240" w:lineRule="auto"/>
        <w:jc w:val="center"/>
        <w:rPr>
          <w:b/>
          <w:color w:val="4F81BD" w:themeColor="accent1"/>
          <w:sz w:val="52"/>
          <w:szCs w:val="56"/>
        </w:rPr>
      </w:pPr>
      <w:r w:rsidRPr="0008299D">
        <w:rPr>
          <w:b/>
          <w:color w:val="4F81BD" w:themeColor="accent1"/>
          <w:sz w:val="52"/>
          <w:szCs w:val="56"/>
        </w:rPr>
        <w:t>BHURAGAON COLLEGE</w:t>
      </w:r>
    </w:p>
    <w:p w:rsidR="00AF28DF" w:rsidRPr="0008299D" w:rsidRDefault="00AF28DF" w:rsidP="00AF28DF">
      <w:pPr>
        <w:spacing w:before="0" w:after="0" w:line="240" w:lineRule="auto"/>
        <w:jc w:val="center"/>
        <w:rPr>
          <w:b/>
          <w:color w:val="4F81BD" w:themeColor="accent1"/>
          <w:sz w:val="32"/>
          <w:szCs w:val="32"/>
        </w:rPr>
      </w:pPr>
      <w:r w:rsidRPr="0008299D">
        <w:rPr>
          <w:b/>
          <w:color w:val="4F81BD" w:themeColor="accent1"/>
          <w:sz w:val="32"/>
          <w:szCs w:val="32"/>
        </w:rPr>
        <w:t>P.O:-</w:t>
      </w:r>
      <w:proofErr w:type="spellStart"/>
      <w:r w:rsidRPr="0008299D">
        <w:rPr>
          <w:b/>
          <w:color w:val="4F81BD" w:themeColor="accent1"/>
          <w:sz w:val="32"/>
          <w:szCs w:val="32"/>
        </w:rPr>
        <w:t>Bhuragaon</w:t>
      </w:r>
      <w:proofErr w:type="spellEnd"/>
      <w:r w:rsidRPr="0008299D">
        <w:rPr>
          <w:b/>
          <w:color w:val="4F81BD" w:themeColor="accent1"/>
          <w:sz w:val="32"/>
          <w:szCs w:val="32"/>
        </w:rPr>
        <w:t>, Dist.-</w:t>
      </w:r>
      <w:proofErr w:type="spellStart"/>
      <w:r w:rsidRPr="0008299D">
        <w:rPr>
          <w:b/>
          <w:color w:val="4F81BD" w:themeColor="accent1"/>
          <w:sz w:val="32"/>
          <w:szCs w:val="32"/>
        </w:rPr>
        <w:t>Morigaon</w:t>
      </w:r>
      <w:proofErr w:type="spellEnd"/>
      <w:r w:rsidRPr="0008299D">
        <w:rPr>
          <w:b/>
          <w:color w:val="4F81BD" w:themeColor="accent1"/>
          <w:sz w:val="32"/>
          <w:szCs w:val="32"/>
        </w:rPr>
        <w:t xml:space="preserve"> (Assam)</w:t>
      </w:r>
      <w:proofErr w:type="gramStart"/>
      <w:r w:rsidRPr="0008299D">
        <w:rPr>
          <w:b/>
          <w:color w:val="4F81BD" w:themeColor="accent1"/>
          <w:sz w:val="32"/>
          <w:szCs w:val="32"/>
        </w:rPr>
        <w:t>,Pin</w:t>
      </w:r>
      <w:proofErr w:type="gramEnd"/>
      <w:r w:rsidRPr="0008299D">
        <w:rPr>
          <w:b/>
          <w:color w:val="4F81BD" w:themeColor="accent1"/>
          <w:sz w:val="32"/>
          <w:szCs w:val="32"/>
        </w:rPr>
        <w:t>-782121</w:t>
      </w:r>
    </w:p>
    <w:p w:rsidR="00AF28DF" w:rsidRPr="0008299D" w:rsidRDefault="00AF28DF" w:rsidP="00AF28DF">
      <w:pPr>
        <w:spacing w:before="0" w:after="0" w:line="240" w:lineRule="auto"/>
        <w:rPr>
          <w:b/>
          <w:color w:val="4F81BD" w:themeColor="accent1"/>
          <w:sz w:val="32"/>
          <w:szCs w:val="32"/>
        </w:rPr>
      </w:pPr>
      <w:r w:rsidRPr="0008299D">
        <w:rPr>
          <w:b/>
          <w:color w:val="4F81BD" w:themeColor="accent1"/>
        </w:rPr>
        <w:t xml:space="preserve">Mail.ID- </w:t>
      </w:r>
      <w:hyperlink r:id="rId4" w:history="1">
        <w:r w:rsidRPr="0008299D">
          <w:rPr>
            <w:rStyle w:val="Hyperlink"/>
            <w:b/>
            <w:color w:val="4F81BD" w:themeColor="accent1"/>
          </w:rPr>
          <w:t>kandarpasaikia50919@gmail.com</w:t>
        </w:r>
      </w:hyperlink>
      <w:proofErr w:type="gramStart"/>
      <w:r w:rsidRPr="0008299D">
        <w:rPr>
          <w:b/>
          <w:color w:val="4F81BD" w:themeColor="accent1"/>
        </w:rPr>
        <w:t xml:space="preserve">,  </w:t>
      </w:r>
      <w:r w:rsidRPr="0008299D">
        <w:rPr>
          <w:b/>
          <w:color w:val="4F81BD" w:themeColor="accent1"/>
          <w:sz w:val="32"/>
          <w:szCs w:val="32"/>
        </w:rPr>
        <w:t>Estd</w:t>
      </w:r>
      <w:proofErr w:type="gramEnd"/>
      <w:r w:rsidRPr="0008299D">
        <w:rPr>
          <w:b/>
          <w:color w:val="4F81BD" w:themeColor="accent1"/>
          <w:sz w:val="32"/>
          <w:szCs w:val="32"/>
        </w:rPr>
        <w:t xml:space="preserve">.-1988           </w:t>
      </w:r>
      <w:r w:rsidRPr="0008299D">
        <w:rPr>
          <w:b/>
          <w:color w:val="4F81BD" w:themeColor="accent1"/>
        </w:rPr>
        <w:t>Contract no 8638125339</w:t>
      </w:r>
    </w:p>
    <w:tbl>
      <w:tblPr>
        <w:tblW w:w="12184" w:type="dxa"/>
        <w:tblInd w:w="-1332" w:type="dxa"/>
        <w:tblBorders>
          <w:top w:val="thinThickSmallGap" w:sz="24" w:space="0" w:color="auto"/>
        </w:tblBorders>
        <w:tblLook w:val="0000"/>
      </w:tblPr>
      <w:tblGrid>
        <w:gridCol w:w="12184"/>
      </w:tblGrid>
      <w:tr w:rsidR="00AF28DF" w:rsidRPr="0008299D" w:rsidTr="00407B8E">
        <w:trPr>
          <w:trHeight w:val="100"/>
        </w:trPr>
        <w:tc>
          <w:tcPr>
            <w:tcW w:w="12184" w:type="dxa"/>
            <w:tcBorders>
              <w:right w:val="nil"/>
            </w:tcBorders>
          </w:tcPr>
          <w:p w:rsidR="00AF28DF" w:rsidRPr="0008299D" w:rsidRDefault="00AF28DF" w:rsidP="00AF28DF">
            <w:pPr>
              <w:spacing w:before="0" w:after="0" w:line="240" w:lineRule="auto"/>
              <w:jc w:val="center"/>
              <w:rPr>
                <w:color w:val="4F81BD" w:themeColor="accent1"/>
                <w:sz w:val="28"/>
                <w:szCs w:val="28"/>
              </w:rPr>
            </w:pPr>
            <w:r w:rsidRPr="0008299D">
              <w:rPr>
                <w:color w:val="4F81BD" w:themeColor="accent1"/>
                <w:sz w:val="28"/>
                <w:szCs w:val="28"/>
              </w:rPr>
              <w:t>Ref. No……………………………..                                                                                Date………………………….</w:t>
            </w:r>
          </w:p>
        </w:tc>
      </w:tr>
    </w:tbl>
    <w:p w:rsidR="006B5889" w:rsidRDefault="006B5889" w:rsidP="00AF28DF">
      <w:pPr>
        <w:spacing w:before="0" w:line="240" w:lineRule="auto"/>
        <w:jc w:val="center"/>
        <w:rPr>
          <w:rFonts w:ascii="Times New Roman" w:hAnsi="Times New Roman" w:cs="Times New Roman"/>
          <w:b/>
          <w:bCs/>
          <w:sz w:val="36"/>
          <w:szCs w:val="36"/>
          <w:u w:val="single"/>
        </w:rPr>
      </w:pPr>
    </w:p>
    <w:p w:rsidR="006B5889" w:rsidRDefault="006B5889" w:rsidP="00AF28DF">
      <w:pPr>
        <w:spacing w:before="0"/>
        <w:jc w:val="center"/>
        <w:rPr>
          <w:rFonts w:ascii="Times New Roman" w:hAnsi="Times New Roman" w:cs="Times New Roman"/>
          <w:b/>
          <w:bCs/>
          <w:sz w:val="36"/>
          <w:szCs w:val="36"/>
          <w:u w:val="single"/>
        </w:rPr>
      </w:pPr>
    </w:p>
    <w:p w:rsidR="006B5889" w:rsidRPr="00AF28DF" w:rsidRDefault="006B5889" w:rsidP="00AF28DF">
      <w:pPr>
        <w:jc w:val="center"/>
        <w:rPr>
          <w:rFonts w:ascii="Times New Roman" w:hAnsi="Times New Roman" w:cs="Times New Roman"/>
          <w:b/>
          <w:bCs/>
          <w:sz w:val="36"/>
          <w:szCs w:val="36"/>
          <w:u w:val="single"/>
        </w:rPr>
      </w:pPr>
      <w:r w:rsidRPr="006B5889">
        <w:rPr>
          <w:rFonts w:ascii="Times New Roman" w:hAnsi="Times New Roman" w:cs="Times New Roman"/>
          <w:b/>
          <w:bCs/>
          <w:sz w:val="36"/>
          <w:szCs w:val="36"/>
          <w:u w:val="single"/>
        </w:rPr>
        <w:t>NOTICE</w:t>
      </w:r>
    </w:p>
    <w:p w:rsidR="006B5889" w:rsidRPr="006B5889" w:rsidRDefault="006B5889" w:rsidP="006B5889">
      <w:pPr>
        <w:rPr>
          <w:rFonts w:ascii="Times New Roman" w:hAnsi="Times New Roman" w:cs="Times New Roman"/>
          <w:sz w:val="28"/>
          <w:szCs w:val="28"/>
        </w:rPr>
      </w:pPr>
      <w:r w:rsidRPr="006B5889">
        <w:rPr>
          <w:rFonts w:ascii="Times New Roman" w:hAnsi="Times New Roman" w:cs="Times New Roman"/>
          <w:sz w:val="28"/>
          <w:szCs w:val="28"/>
        </w:rPr>
        <w:t xml:space="preserve">                        </w:t>
      </w:r>
      <w:r w:rsidR="00FC6BE2">
        <w:rPr>
          <w:rFonts w:ascii="Times New Roman" w:hAnsi="Times New Roman" w:cs="Times New Roman"/>
          <w:sz w:val="28"/>
          <w:szCs w:val="28"/>
        </w:rPr>
        <w:t xml:space="preserve">   Celebration of </w:t>
      </w:r>
      <w:proofErr w:type="gramStart"/>
      <w:r w:rsidR="00FC6BE2">
        <w:rPr>
          <w:rFonts w:ascii="Times New Roman" w:hAnsi="Times New Roman" w:cs="Times New Roman"/>
          <w:sz w:val="28"/>
          <w:szCs w:val="28"/>
        </w:rPr>
        <w:t>79</w:t>
      </w:r>
      <w:r w:rsidR="00FC6BE2" w:rsidRPr="00FC6BE2">
        <w:rPr>
          <w:rFonts w:ascii="Times New Roman" w:hAnsi="Times New Roman" w:cs="Times New Roman"/>
          <w:sz w:val="28"/>
          <w:szCs w:val="28"/>
          <w:vertAlign w:val="superscript"/>
        </w:rPr>
        <w:t>th</w:t>
      </w:r>
      <w:r w:rsidR="00FC6BE2">
        <w:rPr>
          <w:rFonts w:ascii="Times New Roman" w:hAnsi="Times New Roman" w:cs="Times New Roman"/>
          <w:sz w:val="28"/>
          <w:szCs w:val="28"/>
        </w:rPr>
        <w:t xml:space="preserve"> </w:t>
      </w:r>
      <w:r w:rsidRPr="006B5889">
        <w:rPr>
          <w:rFonts w:ascii="Times New Roman" w:hAnsi="Times New Roman" w:cs="Times New Roman"/>
          <w:sz w:val="28"/>
          <w:szCs w:val="28"/>
        </w:rPr>
        <w:t xml:space="preserve"> Independence</w:t>
      </w:r>
      <w:proofErr w:type="gramEnd"/>
      <w:r w:rsidRPr="006B5889">
        <w:rPr>
          <w:rFonts w:ascii="Times New Roman" w:hAnsi="Times New Roman" w:cs="Times New Roman"/>
          <w:sz w:val="28"/>
          <w:szCs w:val="28"/>
        </w:rPr>
        <w:t xml:space="preserve"> Day</w:t>
      </w:r>
    </w:p>
    <w:p w:rsidR="006B5889" w:rsidRPr="006B5889" w:rsidRDefault="006B5889" w:rsidP="006B5889">
      <w:pPr>
        <w:rPr>
          <w:rFonts w:ascii="Times New Roman" w:hAnsi="Times New Roman" w:cs="Times New Roman"/>
          <w:sz w:val="28"/>
          <w:szCs w:val="28"/>
        </w:rPr>
      </w:pPr>
      <w:r w:rsidRPr="006B5889">
        <w:rPr>
          <w:rFonts w:ascii="Times New Roman" w:hAnsi="Times New Roman" w:cs="Times New Roman"/>
          <w:sz w:val="28"/>
          <w:szCs w:val="28"/>
        </w:rPr>
        <w:t xml:space="preserve">All staff, students, and employees of </w:t>
      </w:r>
      <w:proofErr w:type="spellStart"/>
      <w:r w:rsidRPr="006B5889">
        <w:rPr>
          <w:rFonts w:ascii="Times New Roman" w:hAnsi="Times New Roman" w:cs="Times New Roman"/>
          <w:sz w:val="28"/>
          <w:szCs w:val="28"/>
        </w:rPr>
        <w:t>Bhuragaon</w:t>
      </w:r>
      <w:proofErr w:type="spellEnd"/>
      <w:r w:rsidRPr="006B5889">
        <w:rPr>
          <w:rFonts w:ascii="Times New Roman" w:hAnsi="Times New Roman" w:cs="Times New Roman"/>
          <w:sz w:val="28"/>
          <w:szCs w:val="28"/>
        </w:rPr>
        <w:t xml:space="preserve"> College are hereby informed that the College will celebrate the 79th Independence Day on 15th August 2025 at the College campus.</w:t>
      </w:r>
    </w:p>
    <w:p w:rsidR="006B5889" w:rsidRPr="006B5889" w:rsidRDefault="006B5889" w:rsidP="006B5889">
      <w:pPr>
        <w:rPr>
          <w:rFonts w:ascii="Times New Roman" w:hAnsi="Times New Roman" w:cs="Times New Roman"/>
          <w:sz w:val="28"/>
          <w:szCs w:val="28"/>
        </w:rPr>
      </w:pPr>
      <w:r w:rsidRPr="006B5889">
        <w:rPr>
          <w:rFonts w:ascii="Times New Roman" w:hAnsi="Times New Roman" w:cs="Times New Roman"/>
          <w:sz w:val="28"/>
          <w:szCs w:val="28"/>
        </w:rPr>
        <w:t>The program will begin at 7:30 AM with the hoisting of the National Flag, followed by the singing of the National Anthem and various cultural activities. All are requested to attend the celebration in proper attire and maintain the dignity of the occasion.</w:t>
      </w:r>
    </w:p>
    <w:p w:rsidR="006B5889" w:rsidRPr="006B5889" w:rsidRDefault="006B5889" w:rsidP="006B5889">
      <w:pPr>
        <w:rPr>
          <w:rFonts w:ascii="Times New Roman" w:hAnsi="Times New Roman" w:cs="Times New Roman"/>
          <w:sz w:val="28"/>
          <w:szCs w:val="28"/>
        </w:rPr>
      </w:pPr>
      <w:r w:rsidRPr="006B5889">
        <w:rPr>
          <w:rFonts w:ascii="Times New Roman" w:hAnsi="Times New Roman" w:cs="Times New Roman"/>
          <w:sz w:val="28"/>
          <w:szCs w:val="28"/>
        </w:rPr>
        <w:t>Your presence and active participation will make the celebration meaningful.</w:t>
      </w:r>
    </w:p>
    <w:p w:rsidR="006B5889" w:rsidRPr="006B5889" w:rsidRDefault="006B5889" w:rsidP="006B5889">
      <w:pPr>
        <w:rPr>
          <w:rFonts w:ascii="Times New Roman" w:hAnsi="Times New Roman" w:cs="Times New Roman"/>
          <w:sz w:val="28"/>
          <w:szCs w:val="28"/>
        </w:rPr>
      </w:pPr>
      <w:r w:rsidRPr="006B5889">
        <w:rPr>
          <w:rFonts w:ascii="Times New Roman" w:hAnsi="Times New Roman" w:cs="Times New Roman"/>
          <w:sz w:val="28"/>
          <w:szCs w:val="28"/>
        </w:rPr>
        <w:t xml:space="preserve">                                                          </w:t>
      </w:r>
    </w:p>
    <w:p w:rsidR="006B5889" w:rsidRPr="006B5889" w:rsidRDefault="006B5889" w:rsidP="006B5889">
      <w:pPr>
        <w:rPr>
          <w:rFonts w:ascii="Times New Roman" w:hAnsi="Times New Roman" w:cs="Times New Roman"/>
          <w:sz w:val="28"/>
          <w:szCs w:val="28"/>
        </w:rPr>
      </w:pPr>
    </w:p>
    <w:p w:rsidR="006B5889" w:rsidRPr="006B5889" w:rsidRDefault="006B5889" w:rsidP="00AF28DF">
      <w:pPr>
        <w:spacing w:before="0" w:after="0"/>
        <w:rPr>
          <w:rFonts w:ascii="Times New Roman" w:hAnsi="Times New Roman" w:cs="Times New Roman"/>
          <w:sz w:val="28"/>
          <w:szCs w:val="28"/>
        </w:rPr>
      </w:pPr>
      <w:r w:rsidRPr="006B5889">
        <w:rPr>
          <w:rFonts w:ascii="Times New Roman" w:hAnsi="Times New Roman" w:cs="Times New Roman"/>
          <w:sz w:val="28"/>
          <w:szCs w:val="28"/>
        </w:rPr>
        <w:t xml:space="preserve">                                                                                           Principal</w:t>
      </w:r>
    </w:p>
    <w:p w:rsidR="00B57951" w:rsidRPr="006B5889" w:rsidRDefault="006B5889" w:rsidP="00AF28DF">
      <w:pPr>
        <w:spacing w:before="0" w:after="0"/>
        <w:rPr>
          <w:rFonts w:ascii="Times New Roman" w:hAnsi="Times New Roman" w:cs="Times New Roman"/>
          <w:sz w:val="28"/>
          <w:szCs w:val="28"/>
        </w:rPr>
      </w:pPr>
      <w:r w:rsidRPr="006B5889">
        <w:rPr>
          <w:rFonts w:ascii="Times New Roman" w:hAnsi="Times New Roman" w:cs="Times New Roman"/>
          <w:sz w:val="28"/>
          <w:szCs w:val="28"/>
        </w:rPr>
        <w:t xml:space="preserve">                                                                                  </w:t>
      </w:r>
      <w:proofErr w:type="spellStart"/>
      <w:r w:rsidRPr="006B5889">
        <w:rPr>
          <w:rFonts w:ascii="Times New Roman" w:hAnsi="Times New Roman" w:cs="Times New Roman"/>
          <w:sz w:val="28"/>
          <w:szCs w:val="28"/>
        </w:rPr>
        <w:t>Bhuragaon</w:t>
      </w:r>
      <w:proofErr w:type="spellEnd"/>
      <w:r w:rsidRPr="006B5889">
        <w:rPr>
          <w:rFonts w:ascii="Times New Roman" w:hAnsi="Times New Roman" w:cs="Times New Roman"/>
          <w:sz w:val="28"/>
          <w:szCs w:val="28"/>
        </w:rPr>
        <w:t xml:space="preserve"> College</w:t>
      </w:r>
    </w:p>
    <w:sectPr w:rsidR="00B57951" w:rsidRPr="006B5889" w:rsidSect="00770BD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B5889"/>
    <w:rsid w:val="002E42F9"/>
    <w:rsid w:val="006B5889"/>
    <w:rsid w:val="006C1C4E"/>
    <w:rsid w:val="00770BDE"/>
    <w:rsid w:val="00AF28DF"/>
    <w:rsid w:val="00B57951"/>
    <w:rsid w:val="00BE691D"/>
    <w:rsid w:val="00FC6BE2"/>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240" w:after="120" w:line="360" w:lineRule="auto"/>
        <w:ind w:left="113"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8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ndarpasaikia509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2025-08-14T09:12:00Z</dcterms:created>
  <dcterms:modified xsi:type="dcterms:W3CDTF">2025-08-14T09:14:00Z</dcterms:modified>
</cp:coreProperties>
</file>